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36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重庆市教育评估研究会2022年课题指南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一、重点课题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新课标下中小学学科考试与命题改革研究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新课标下的中小学“教—学—评一致性”研究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义务教育阶段艺术课程统整与教学实施研究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新时代中小学劳动教育课程的实施路径研究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优化中小学综合实践活动课程的实施路径研究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中小学劳动教育课程开发的实践研究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中小学综合实践活动课程开发的实践研究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“道德与法治”课程中小学一体化设计研究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德智体美劳全面培养课程体系的构建与评价研究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中小学落实课程思政的实践路径研究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新高考背景下考试与命题改革研究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双减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背景下学科课堂教学评价研究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新时代农村中小学劳动教育评价研究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基于“双减”的城区小学语文作业设计研究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小学一二年级学生学业质量评价研究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16.基础教育学校评价管理体系的构建与实践策略研究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二、一般课题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基于学生发展核心素养提升的学校德育评价体系研究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学校中层干部发展性评价研究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基于学科核心素养的中小学考试评价的实践与研究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w w:val="90"/>
          <w:sz w:val="32"/>
          <w:szCs w:val="32"/>
          <w:lang w:val="en-US" w:eastAsia="zh-CN"/>
        </w:rPr>
        <w:t>“双减”政策下少数民族地区小学生综合素质评价的有效性研究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乡村振兴背景下农村学校小学生综合素质评价实践研究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义务教育阶段学科课程过程性评价的实效性研究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义务教育阶段语文学业水平考试的实效性研究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义务教育阶段语文作业评价实践研究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核心素养导向的课堂教学变革研究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基于核心素养的中小学单元教学设计与实施研究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基于核心素养的中小学高质量作业设计研究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基于教学评一体化的大单元学习设计研究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幼小衔接的理论与实践研究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学校年度工作绩效考核研究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中小学教师教学述评制度研究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小学语文“实用性阅读与交流”任务群教学评价研究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小学语文“文学阅读与创意表达” 任务群教学评价研究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小学语文“思辨性阅读与表达” 任务群教学评价研究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19.“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双减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背景下学校办学质量评估研究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20.“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双减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背景下教师绩效考核研究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21.“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双减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背景下学校作业优化与实施的实践研究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新时代艺术教育实践路径研究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城镇学校劳动教育探索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提升课后服务质量研究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注：课题申报者亦可参考课题指南扩展与细化研究内容，自行确定名称。</w:t>
      </w: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FiOWM1YmZmY2Y4ZmQ0NGUyYzAxMGI2Y2NhZGUifQ=="/>
  </w:docVars>
  <w:rsids>
    <w:rsidRoot w:val="00000000"/>
    <w:rsid w:val="00B52690"/>
    <w:rsid w:val="14F50CE0"/>
    <w:rsid w:val="284468C4"/>
    <w:rsid w:val="28C52679"/>
    <w:rsid w:val="2BD6638E"/>
    <w:rsid w:val="345E3ECA"/>
    <w:rsid w:val="3C1E0B0E"/>
    <w:rsid w:val="3D2B5DC3"/>
    <w:rsid w:val="3E880856"/>
    <w:rsid w:val="3F8C2233"/>
    <w:rsid w:val="4250579A"/>
    <w:rsid w:val="4851401A"/>
    <w:rsid w:val="4EC77E93"/>
    <w:rsid w:val="52FB7BB3"/>
    <w:rsid w:val="53D8236C"/>
    <w:rsid w:val="59EA5DA3"/>
    <w:rsid w:val="5BBE5CB6"/>
    <w:rsid w:val="5D216ADD"/>
    <w:rsid w:val="5D861C18"/>
    <w:rsid w:val="60A61275"/>
    <w:rsid w:val="62DE4D19"/>
    <w:rsid w:val="667E5B82"/>
    <w:rsid w:val="74210FA9"/>
    <w:rsid w:val="7A926481"/>
    <w:rsid w:val="7FC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889</Characters>
  <Lines>0</Lines>
  <Paragraphs>0</Paragraphs>
  <TotalTime>17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2022-06-17T03:25:00Z</dcterms:created>
  <cp:lastModifiedBy> </cp:lastModifiedBy>
  <dcterms:modified xsi:type="dcterms:W3CDTF">2022-06-17T08:10:42Z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6D42E32E99C64B07B14B9CB92FD5FB94</vt:lpwstr>
  </property>
</Properties>
</file>